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A" w:rsidRDefault="00B5451A" w:rsidP="00B5451A">
      <w:pPr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b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b/>
          <w:color w:val="20557F"/>
          <w:sz w:val="19"/>
          <w:szCs w:val="19"/>
        </w:rPr>
        <w:t>Entomology in Action – Lesson 2: Investigating a Crime</w:t>
      </w:r>
    </w:p>
    <w:p w:rsidR="00B5451A" w:rsidRDefault="00B5451A" w:rsidP="00B5451A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i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i/>
          <w:color w:val="20557F"/>
          <w:sz w:val="19"/>
          <w:szCs w:val="19"/>
        </w:rPr>
        <w:t xml:space="preserve">You will follow the directions below and access listed resources to use your knowledge on forensic entomology to calculate the PMI for a crime victim.  You will be able to compare your results with those from famed entomologist Dr. William </w:t>
      </w:r>
      <w:proofErr w:type="spellStart"/>
      <w:r>
        <w:rPr>
          <w:rFonts w:ascii="Trebuchet MS" w:eastAsia="Times New Roman" w:hAnsi="Trebuchet MS" w:cs="Times New Roman"/>
          <w:i/>
          <w:color w:val="20557F"/>
          <w:sz w:val="19"/>
          <w:szCs w:val="19"/>
        </w:rPr>
        <w:t>Krinsky</w:t>
      </w:r>
      <w:proofErr w:type="spellEnd"/>
    </w:p>
    <w:p w:rsidR="00B5451A" w:rsidRPr="00B5451A" w:rsidRDefault="00B5451A" w:rsidP="00B5451A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i/>
          <w:color w:val="20557F"/>
          <w:sz w:val="19"/>
          <w:szCs w:val="19"/>
        </w:rPr>
      </w:pPr>
      <w:bookmarkStart w:id="0" w:name="_GoBack"/>
      <w:bookmarkEnd w:id="0"/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You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are going to explore the work of a forensic en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tomologist Dr. William </w:t>
      </w:r>
      <w:proofErr w:type="spellStart"/>
      <w:r>
        <w:rPr>
          <w:rFonts w:ascii="Trebuchet MS" w:eastAsia="Times New Roman" w:hAnsi="Trebuchet MS" w:cs="Times New Roman"/>
          <w:color w:val="20557F"/>
          <w:sz w:val="19"/>
          <w:szCs w:val="19"/>
        </w:rPr>
        <w:t>Krinsky</w:t>
      </w:r>
      <w:proofErr w:type="spellEnd"/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.  Learn about him and his work by reading: </w:t>
      </w:r>
      <w:hyperlink r:id="rId6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"Jurors shown result of stabbing"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(181KB,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.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Open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hyperlink r:id="rId7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 xml:space="preserve">Dr. </w:t>
        </w:r>
        <w:proofErr w:type="spellStart"/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Krinsky's</w:t>
        </w:r>
        <w:proofErr w:type="spellEnd"/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 xml:space="preserve"> notes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(170KB,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, </w:t>
      </w:r>
      <w:hyperlink r:id="rId8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Climatological Data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, 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the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hyperlink r:id="rId9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Case Summary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(66KB,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, and the </w:t>
      </w:r>
      <w:hyperlink r:id="rId10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Entomology Case Worksheet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(51KB,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.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With a partner read over and answer the questions on the </w:t>
      </w:r>
      <w:hyperlink r:id="rId11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 xml:space="preserve">Entomology Case </w:t>
        </w:r>
        <w:proofErr w:type="gramStart"/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Worksheet</w:t>
        </w:r>
        <w:proofErr w:type="gramEnd"/>
      </w:hyperlink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(51KB,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.</w:t>
      </w:r>
    </w:p>
    <w:p w:rsidR="00B5451A" w:rsidRPr="00B5451A" w:rsidRDefault="00B5451A" w:rsidP="00B5451A">
      <w:pPr>
        <w:numPr>
          <w:ilvl w:val="0"/>
          <w:numId w:val="1"/>
        </w:numPr>
        <w:spacing w:after="75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When you have finished (in approx. 15 minutes) </w:t>
      </w:r>
      <w:proofErr w:type="gramStart"/>
      <w:r>
        <w:rPr>
          <w:rFonts w:ascii="Trebuchet MS" w:eastAsia="Times New Roman" w:hAnsi="Trebuchet MS" w:cs="Times New Roman"/>
          <w:color w:val="20557F"/>
          <w:sz w:val="19"/>
          <w:szCs w:val="19"/>
        </w:rPr>
        <w:t>be</w:t>
      </w:r>
      <w:proofErr w:type="gramEnd"/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prepared to 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share 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your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answers to the worksheet questions. 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Open the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hyperlink r:id="rId12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ADH Worksheet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(76KB, PDF)</w:t>
      </w:r>
      <w:proofErr w:type="gramStart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 read</w:t>
      </w:r>
      <w:proofErr w:type="gramEnd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the first two questions.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R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eview the weather report from the </w:t>
      </w:r>
      <w:hyperlink r:id="rId13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Climatological Data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(275KB, PDF</w:t>
      </w:r>
      <w:proofErr w:type="gramStart"/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handout</w:t>
      </w:r>
      <w:proofErr w:type="gramEnd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to answer these two questions. 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Review 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the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accumulated degree hour—refer to Lesson 1 </w:t>
      </w:r>
      <w:hyperlink r:id="rId14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Entomology Worksheet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(72KB,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.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Have students read question 3 and Table 1 of the </w:t>
      </w:r>
      <w:hyperlink r:id="rId15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ADH Worksheet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(76KB, PDF)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to r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eview the calculation of the first 3 rows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.  C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ome up with the formula fo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r calculating ADH for each date.</w:t>
      </w:r>
    </w:p>
    <w:p w:rsidR="00B5451A" w:rsidRPr="00B5451A" w:rsidRDefault="00B5451A" w:rsidP="00B5451A">
      <w:pPr>
        <w:numPr>
          <w:ilvl w:val="0"/>
          <w:numId w:val="1"/>
        </w:numPr>
        <w:spacing w:after="75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C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omplete Table 1 based on </w:t>
      </w:r>
      <w:proofErr w:type="gramStart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the 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your</w:t>
      </w:r>
      <w:proofErr w:type="gramEnd"/>
      <w:r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work.</w:t>
      </w:r>
    </w:p>
    <w:p w:rsidR="00B5451A" w:rsidRPr="00B5451A" w:rsidRDefault="00B5451A" w:rsidP="00B5451A">
      <w:pPr>
        <w:numPr>
          <w:ilvl w:val="0"/>
          <w:numId w:val="1"/>
        </w:numPr>
        <w:spacing w:after="75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Complete q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uestions 4 and 5. 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You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will present their f</w:t>
      </w:r>
      <w:r>
        <w:rPr>
          <w:rFonts w:ascii="Trebuchet MS" w:eastAsia="Times New Roman" w:hAnsi="Trebuchet MS" w:cs="Times New Roman"/>
          <w:color w:val="20557F"/>
          <w:sz w:val="19"/>
          <w:szCs w:val="19"/>
        </w:rPr>
        <w:t>indings at the end of the class including how you determined the answer to question 5.</w:t>
      </w:r>
    </w:p>
    <w:p w:rsidR="00B5451A" w:rsidRPr="00B5451A" w:rsidRDefault="00B5451A" w:rsidP="00B5451A">
      <w:pPr>
        <w:numPr>
          <w:ilvl w:val="0"/>
          <w:numId w:val="1"/>
        </w:numPr>
        <w:spacing w:after="0" w:line="360" w:lineRule="atLeast"/>
        <w:ind w:left="150"/>
        <w:textAlignment w:val="baseline"/>
        <w:rPr>
          <w:rFonts w:ascii="Trebuchet MS" w:eastAsia="Times New Roman" w:hAnsi="Trebuchet MS" w:cs="Times New Roman"/>
          <w:color w:val="20557F"/>
          <w:sz w:val="19"/>
          <w:szCs w:val="19"/>
        </w:rPr>
      </w:pPr>
      <w:r>
        <w:rPr>
          <w:rFonts w:ascii="Trebuchet MS" w:eastAsia="Times New Roman" w:hAnsi="Trebuchet MS" w:cs="Times New Roman"/>
          <w:color w:val="20557F"/>
          <w:sz w:val="19"/>
          <w:szCs w:val="19"/>
        </w:rPr>
        <w:t>Open and read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hyperlink r:id="rId16" w:tgtFrame="_blank" w:history="1"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 xml:space="preserve">Dr. </w:t>
        </w:r>
        <w:proofErr w:type="spellStart"/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>Krinsky's</w:t>
        </w:r>
        <w:proofErr w:type="spellEnd"/>
        <w:r w:rsidRPr="00B5451A">
          <w:rPr>
            <w:rFonts w:ascii="Trebuchet MS" w:eastAsia="Times New Roman" w:hAnsi="Trebuchet MS" w:cs="Times New Roman"/>
            <w:color w:val="7C7D7C"/>
            <w:sz w:val="19"/>
            <w:szCs w:val="19"/>
            <w:u w:val="single"/>
            <w:bdr w:val="none" w:sz="0" w:space="0" w:color="auto" w:frame="1"/>
          </w:rPr>
          <w:t xml:space="preserve"> letter stating his findings</w:t>
        </w:r>
      </w:hyperlink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 </w:t>
      </w:r>
      <w:r w:rsidRPr="00B5451A">
        <w:rPr>
          <w:rFonts w:ascii="Trebuchet MS" w:eastAsia="Times New Roman" w:hAnsi="Trebuchet MS" w:cs="Times New Roman"/>
          <w:i/>
          <w:iCs/>
          <w:color w:val="888888"/>
          <w:sz w:val="19"/>
          <w:szCs w:val="19"/>
          <w:bdr w:val="none" w:sz="0" w:space="0" w:color="auto" w:frame="1"/>
        </w:rPr>
        <w:t>(159KB, PDF)</w:t>
      </w:r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 and conclusion. Dr. </w:t>
      </w:r>
      <w:proofErr w:type="spellStart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>Krinsky</w:t>
      </w:r>
      <w:proofErr w:type="spellEnd"/>
      <w:r w:rsidRPr="00B5451A">
        <w:rPr>
          <w:rFonts w:ascii="Trebuchet MS" w:eastAsia="Times New Roman" w:hAnsi="Trebuchet MS" w:cs="Times New Roman"/>
          <w:color w:val="20557F"/>
          <w:sz w:val="19"/>
          <w:szCs w:val="19"/>
        </w:rPr>
        <w:t xml:space="preserve"> used various entomological references and other factors in order to come to his conclusion on the estimated time of death.</w:t>
      </w:r>
    </w:p>
    <w:p w:rsidR="00C31683" w:rsidRDefault="00C31683"/>
    <w:sectPr w:rsidR="00C3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F5E"/>
    <w:multiLevelType w:val="multilevel"/>
    <w:tmpl w:val="3CF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A"/>
    <w:rsid w:val="00B5451A"/>
    <w:rsid w:val="00C31683"/>
    <w:rsid w:val="00D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51A"/>
    <w:rPr>
      <w:color w:val="0000FF"/>
      <w:u w:val="single"/>
    </w:rPr>
  </w:style>
  <w:style w:type="character" w:customStyle="1" w:styleId="pdf">
    <w:name w:val="pdf"/>
    <w:basedOn w:val="DefaultParagraphFont"/>
    <w:rsid w:val="00B5451A"/>
  </w:style>
  <w:style w:type="character" w:customStyle="1" w:styleId="note">
    <w:name w:val="note"/>
    <w:basedOn w:val="DefaultParagraphFont"/>
    <w:rsid w:val="00B5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51A"/>
    <w:rPr>
      <w:color w:val="0000FF"/>
      <w:u w:val="single"/>
    </w:rPr>
  </w:style>
  <w:style w:type="character" w:customStyle="1" w:styleId="pdf">
    <w:name w:val="pdf"/>
    <w:basedOn w:val="DefaultParagraphFont"/>
    <w:rsid w:val="00B5451A"/>
  </w:style>
  <w:style w:type="character" w:customStyle="1" w:styleId="note">
    <w:name w:val="note"/>
    <w:basedOn w:val="DefaultParagraphFont"/>
    <w:rsid w:val="00B5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visibleproofs/education/entomology/ii_a_213a_b.pdf" TargetMode="External"/><Relationship Id="rId13" Type="http://schemas.openxmlformats.org/officeDocument/2006/relationships/hyperlink" Target="https://www.nlm.nih.gov/visibleproofs/education/entomology/ii_a_213a_b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lm.nih.gov/visibleproofs/education/entomology/ii_a_211a.pdf" TargetMode="External"/><Relationship Id="rId12" Type="http://schemas.openxmlformats.org/officeDocument/2006/relationships/hyperlink" Target="https://www.nlm.nih.gov/visibleproofs/education/entomology/adh_workshee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lm.nih.gov/visibleproofs/education/entomology/ii_a_211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m.nih.gov/visibleproofs/education/entomology/ii_a_214.pdf" TargetMode="External"/><Relationship Id="rId11" Type="http://schemas.openxmlformats.org/officeDocument/2006/relationships/hyperlink" Target="https://www.nlm.nih.gov/visibleproofs/education/entomology/ent_worksheet_10_12_grad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m.nih.gov/visibleproofs/education/entomology/adh_worksheet.pdf" TargetMode="External"/><Relationship Id="rId10" Type="http://schemas.openxmlformats.org/officeDocument/2006/relationships/hyperlink" Target="https://www.nlm.nih.gov/visibleproofs/education/entomology/ent_worksheet_10_12_grad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m.nih.gov/visibleproofs/education/entomology/case_summary.pdf" TargetMode="External"/><Relationship Id="rId14" Type="http://schemas.openxmlformats.org/officeDocument/2006/relationships/hyperlink" Target="https://www.nlm.nih.gov/visibleproofs/education/entomology/ent_worksheet_6_9_gra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2017-10-05T16:14:00Z</dcterms:created>
  <dcterms:modified xsi:type="dcterms:W3CDTF">2017-10-05T16:21:00Z</dcterms:modified>
</cp:coreProperties>
</file>